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Participation de la fonte nivale et glaciaire au débit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+3]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+5]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+4]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+5]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[-15 ; +7]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[-21 ; +10]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73D69D-9F43-4206-85FD-A15F627E27FB}"/>
</file>

<file path=customXml/itemProps2.xml><?xml version="1.0" encoding="utf-8"?>
<ds:datastoreItem xmlns:ds="http://schemas.openxmlformats.org/officeDocument/2006/customXml" ds:itemID="{7FFBA373-9E4E-4956-A4B5-3E7202A284F3}"/>
</file>

<file path=customXml/itemProps3.xml><?xml version="1.0" encoding="utf-8"?>
<ds:datastoreItem xmlns:ds="http://schemas.openxmlformats.org/officeDocument/2006/customXml" ds:itemID="{44111031-5B40-4523-8608-B147FBDD16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2025-12-12T15:13:58Z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